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B8" w:rsidRDefault="001054B8" w:rsidP="001054B8">
      <w:pPr>
        <w:spacing w:after="0" w:line="240" w:lineRule="auto"/>
        <w:jc w:val="center"/>
        <w:rPr>
          <w:rFonts w:cstheme="minorHAnsi"/>
          <w:b/>
          <w:sz w:val="28"/>
        </w:rPr>
      </w:pPr>
      <w:bookmarkStart w:id="0" w:name="_GoBack"/>
      <w:r w:rsidRPr="001054B8">
        <w:rPr>
          <w:rFonts w:cstheme="minorHAnsi"/>
          <w:b/>
          <w:sz w:val="28"/>
          <w:highlight w:val="yellow"/>
        </w:rPr>
        <w:t>[</w:t>
      </w:r>
      <w:r w:rsidR="00760970">
        <w:rPr>
          <w:rFonts w:cstheme="minorHAnsi"/>
          <w:b/>
          <w:sz w:val="28"/>
          <w:highlight w:val="yellow"/>
        </w:rPr>
        <w:t>M</w:t>
      </w:r>
      <w:r w:rsidRPr="001054B8">
        <w:rPr>
          <w:rFonts w:cstheme="minorHAnsi"/>
          <w:b/>
          <w:sz w:val="28"/>
          <w:highlight w:val="yellow"/>
        </w:rPr>
        <w:t xml:space="preserve"> O </w:t>
      </w:r>
      <w:r w:rsidR="00760970">
        <w:rPr>
          <w:rFonts w:cstheme="minorHAnsi"/>
          <w:b/>
          <w:sz w:val="28"/>
          <w:highlight w:val="yellow"/>
        </w:rPr>
        <w:t>D E</w:t>
      </w:r>
      <w:r w:rsidRPr="001054B8">
        <w:rPr>
          <w:rFonts w:cstheme="minorHAnsi"/>
          <w:b/>
          <w:sz w:val="28"/>
          <w:highlight w:val="yellow"/>
        </w:rPr>
        <w:t xml:space="preserve"> </w:t>
      </w:r>
      <w:r w:rsidR="00760970">
        <w:rPr>
          <w:rFonts w:cstheme="minorHAnsi"/>
          <w:b/>
          <w:sz w:val="28"/>
          <w:highlight w:val="yellow"/>
        </w:rPr>
        <w:t>L</w:t>
      </w:r>
      <w:r w:rsidRPr="001054B8">
        <w:rPr>
          <w:rFonts w:cstheme="minorHAnsi"/>
          <w:b/>
          <w:sz w:val="28"/>
          <w:highlight w:val="yellow"/>
        </w:rPr>
        <w:t xml:space="preserve"> O]</w:t>
      </w:r>
    </w:p>
    <w:bookmarkEnd w:id="0"/>
    <w:p w:rsidR="001054B8" w:rsidRDefault="001054B8" w:rsidP="001054B8">
      <w:pPr>
        <w:spacing w:after="0" w:line="240" w:lineRule="auto"/>
        <w:jc w:val="center"/>
        <w:rPr>
          <w:rFonts w:cstheme="minorHAnsi"/>
          <w:b/>
          <w:sz w:val="28"/>
        </w:rPr>
      </w:pPr>
    </w:p>
    <w:p w:rsidR="001054B8" w:rsidRPr="00275761" w:rsidRDefault="001054B8" w:rsidP="001054B8">
      <w:pPr>
        <w:spacing w:after="0" w:line="240" w:lineRule="auto"/>
        <w:jc w:val="center"/>
        <w:rPr>
          <w:rFonts w:cstheme="minorHAnsi"/>
          <w:b/>
          <w:sz w:val="28"/>
        </w:rPr>
      </w:pPr>
      <w:r>
        <w:rPr>
          <w:rFonts w:cstheme="minorHAnsi"/>
          <w:b/>
          <w:sz w:val="28"/>
        </w:rPr>
        <w:t>CONVENIO DE COOPE</w:t>
      </w:r>
      <w:r w:rsidRPr="00275761">
        <w:rPr>
          <w:rFonts w:cstheme="minorHAnsi"/>
          <w:b/>
          <w:sz w:val="28"/>
        </w:rPr>
        <w:t>RACIÓN Y AYUDA MUTUA</w:t>
      </w:r>
    </w:p>
    <w:p w:rsidR="001054B8" w:rsidRPr="00275761" w:rsidRDefault="001054B8" w:rsidP="001054B8">
      <w:pPr>
        <w:spacing w:after="0" w:line="240" w:lineRule="auto"/>
        <w:jc w:val="center"/>
        <w:rPr>
          <w:rFonts w:cstheme="minorHAnsi"/>
          <w:b/>
          <w:sz w:val="28"/>
        </w:rPr>
      </w:pPr>
      <w:r w:rsidRPr="00275761">
        <w:rPr>
          <w:rFonts w:cstheme="minorHAnsi"/>
          <w:b/>
          <w:sz w:val="28"/>
        </w:rPr>
        <w:t>TODOS LOS NOMBRES-PRODUCTORA AUDIOVISUAL</w:t>
      </w:r>
    </w:p>
    <w:p w:rsidR="001054B8" w:rsidRDefault="001054B8" w:rsidP="001054B8">
      <w:pPr>
        <w:rPr>
          <w:rFonts w:cstheme="minorHAnsi"/>
        </w:rPr>
      </w:pPr>
    </w:p>
    <w:p w:rsidR="001054B8" w:rsidRDefault="001054B8" w:rsidP="001054B8">
      <w:pPr>
        <w:rPr>
          <w:rFonts w:cstheme="minorHAnsi"/>
        </w:rPr>
      </w:pPr>
      <w:r>
        <w:rPr>
          <w:rFonts w:cstheme="minorHAnsi"/>
        </w:rPr>
        <w:t>En Sevilla, a día del mes de ____________ del año dos mil veintidós</w:t>
      </w:r>
    </w:p>
    <w:p w:rsidR="001054B8" w:rsidRDefault="001054B8" w:rsidP="001054B8">
      <w:pPr>
        <w:jc w:val="center"/>
        <w:rPr>
          <w:rFonts w:cstheme="minorHAnsi"/>
          <w:b/>
        </w:rPr>
      </w:pPr>
    </w:p>
    <w:p w:rsidR="001054B8" w:rsidRPr="00C71CBE" w:rsidRDefault="001054B8" w:rsidP="001054B8">
      <w:pPr>
        <w:jc w:val="center"/>
        <w:rPr>
          <w:rFonts w:cstheme="minorHAnsi"/>
          <w:b/>
        </w:rPr>
      </w:pPr>
      <w:r w:rsidRPr="00C71CBE">
        <w:rPr>
          <w:rFonts w:cstheme="minorHAnsi"/>
          <w:b/>
        </w:rPr>
        <w:t>R E U N I D</w:t>
      </w:r>
      <w:r w:rsidR="00760970">
        <w:rPr>
          <w:rFonts w:cstheme="minorHAnsi"/>
          <w:b/>
        </w:rPr>
        <w:t xml:space="preserve"> </w:t>
      </w:r>
      <w:r w:rsidRPr="00C71CBE">
        <w:rPr>
          <w:rFonts w:cstheme="minorHAnsi"/>
          <w:b/>
        </w:rPr>
        <w:t>A S</w:t>
      </w:r>
    </w:p>
    <w:p w:rsidR="001054B8" w:rsidRDefault="001054B8" w:rsidP="001054B8">
      <w:pPr>
        <w:spacing w:before="240"/>
        <w:rPr>
          <w:rFonts w:cstheme="minorHAnsi"/>
        </w:rPr>
      </w:pPr>
      <w:r>
        <w:rPr>
          <w:rFonts w:cstheme="minorHAnsi"/>
        </w:rPr>
        <w:t xml:space="preserve">De una parte, ___________________________________________ en representación de Todos los Nombres, Web dedicada a la Memoria Histórica promovida y gestionada por la Confederación General del Trabajo de Andalucía, Ceuta y Melilla y la Asociación Nuestra Memoria, (en adelante Todos los Nombres) </w:t>
      </w:r>
    </w:p>
    <w:p w:rsidR="001054B8" w:rsidRDefault="001054B8" w:rsidP="001054B8">
      <w:pPr>
        <w:spacing w:before="240"/>
        <w:rPr>
          <w:rFonts w:cstheme="minorHAnsi"/>
        </w:rPr>
      </w:pPr>
      <w:r>
        <w:rPr>
          <w:rFonts w:cstheme="minorHAnsi"/>
        </w:rPr>
        <w:t>Y de otra, _____________________</w:t>
      </w:r>
      <w:r w:rsidR="00101E4B">
        <w:rPr>
          <w:rFonts w:cstheme="minorHAnsi"/>
        </w:rPr>
        <w:t>_________________</w:t>
      </w:r>
      <w:r>
        <w:rPr>
          <w:rFonts w:cstheme="minorHAnsi"/>
        </w:rPr>
        <w:t xml:space="preserve">_________en representación de la Productora Audiovisual _____________________________ (en adelante La Productora). </w:t>
      </w:r>
    </w:p>
    <w:p w:rsidR="001054B8" w:rsidRDefault="001054B8" w:rsidP="001054B8">
      <w:pPr>
        <w:spacing w:before="240"/>
        <w:rPr>
          <w:rFonts w:cstheme="minorHAnsi"/>
        </w:rPr>
      </w:pPr>
      <w:r>
        <w:rPr>
          <w:rFonts w:cstheme="minorHAnsi"/>
        </w:rPr>
        <w:t xml:space="preserve">SE RECONOCEN capacidad </w:t>
      </w:r>
      <w:r w:rsidR="00961912">
        <w:rPr>
          <w:rFonts w:cstheme="minorHAnsi"/>
        </w:rPr>
        <w:t xml:space="preserve">sobre su propio ámbito de trabajo, y </w:t>
      </w:r>
      <w:r>
        <w:rPr>
          <w:rFonts w:cstheme="minorHAnsi"/>
        </w:rPr>
        <w:t>para actuar de forma solidaria al compartir el interés mutuo en los objetivos de «Verdad, Justicia y Reparación», que sintetizan las aspiraciones del movimiento memorialista en el que ambas participan activamente.</w:t>
      </w:r>
    </w:p>
    <w:p w:rsidR="001054B8" w:rsidRDefault="001054B8" w:rsidP="001054B8">
      <w:pPr>
        <w:spacing w:before="240"/>
        <w:rPr>
          <w:rFonts w:cstheme="minorHAnsi"/>
        </w:rPr>
      </w:pPr>
      <w:r>
        <w:rPr>
          <w:rFonts w:cstheme="minorHAnsi"/>
        </w:rPr>
        <w:t>Y MANIFIESTAN su interés de compartir experiencias, materiales e iniciativas que son del interés para el movimiento memorialista y la sociedad en general, trabajando de forma solidaria en sus respectivos ámbitos de actuación: la producción audiovisual de contenido memorialista y la difusión en la Web Todos los Nombres.</w:t>
      </w:r>
    </w:p>
    <w:p w:rsidR="001054B8" w:rsidRDefault="001054B8" w:rsidP="001054B8">
      <w:pPr>
        <w:spacing w:before="240"/>
        <w:rPr>
          <w:rFonts w:cstheme="minorHAnsi"/>
        </w:rPr>
      </w:pPr>
      <w:r>
        <w:rPr>
          <w:rFonts w:cstheme="minorHAnsi"/>
        </w:rPr>
        <w:t>Con este propósito, las entidades firmantes del presente Convenio acuerdan las siguientes</w:t>
      </w:r>
    </w:p>
    <w:p w:rsidR="001054B8" w:rsidRDefault="001054B8" w:rsidP="001054B8">
      <w:pPr>
        <w:spacing w:before="240"/>
        <w:jc w:val="center"/>
        <w:rPr>
          <w:rFonts w:cstheme="minorHAnsi"/>
          <w:b/>
        </w:rPr>
      </w:pPr>
    </w:p>
    <w:p w:rsidR="001054B8" w:rsidRPr="00C71CBE" w:rsidRDefault="001054B8" w:rsidP="001054B8">
      <w:pPr>
        <w:spacing w:before="240"/>
        <w:jc w:val="center"/>
        <w:rPr>
          <w:rFonts w:cstheme="minorHAnsi"/>
          <w:b/>
        </w:rPr>
      </w:pPr>
      <w:r w:rsidRPr="004E5BDB">
        <w:rPr>
          <w:rFonts w:cstheme="minorHAnsi"/>
          <w:b/>
        </w:rPr>
        <w:t>C L Á U S U L A S</w:t>
      </w:r>
    </w:p>
    <w:p w:rsidR="001054B8" w:rsidRDefault="001054B8" w:rsidP="001054B8">
      <w:pPr>
        <w:pStyle w:val="Prrafodelista"/>
        <w:numPr>
          <w:ilvl w:val="0"/>
          <w:numId w:val="1"/>
        </w:numPr>
        <w:spacing w:before="240"/>
        <w:ind w:hanging="720"/>
        <w:rPr>
          <w:rFonts w:cstheme="minorHAnsi"/>
        </w:rPr>
      </w:pPr>
      <w:r>
        <w:rPr>
          <w:rFonts w:cstheme="minorHAnsi"/>
        </w:rPr>
        <w:t xml:space="preserve">Establecer, a través del presente Convenio, un marco de cooperación y ayuda mutua en sus respectivos ámbitos de trabajo con la finalidad de contribuir a la difusión de documentos audiovisuales de contenido memorialista realizados por la Productora a través de la Web </w:t>
      </w:r>
      <w:hyperlink r:id="rId5" w:history="1">
        <w:r w:rsidRPr="002E4B9A">
          <w:rPr>
            <w:rStyle w:val="Hipervnculo"/>
            <w:rFonts w:cstheme="minorHAnsi"/>
          </w:rPr>
          <w:t>www.todoslosnombres.org</w:t>
        </w:r>
      </w:hyperlink>
      <w:r>
        <w:rPr>
          <w:rFonts w:cstheme="minorHAnsi"/>
        </w:rPr>
        <w:t>.</w:t>
      </w:r>
    </w:p>
    <w:p w:rsidR="001054B8" w:rsidRDefault="001054B8" w:rsidP="001054B8">
      <w:pPr>
        <w:pStyle w:val="Prrafodelista"/>
        <w:spacing w:before="240"/>
        <w:rPr>
          <w:rFonts w:cstheme="minorHAnsi"/>
        </w:rPr>
      </w:pPr>
    </w:p>
    <w:p w:rsidR="00961912" w:rsidRDefault="00961912" w:rsidP="001054B8">
      <w:pPr>
        <w:pStyle w:val="Prrafodelista"/>
        <w:numPr>
          <w:ilvl w:val="0"/>
          <w:numId w:val="1"/>
        </w:numPr>
        <w:spacing w:before="240"/>
        <w:ind w:hanging="720"/>
        <w:rPr>
          <w:rFonts w:cstheme="minorHAnsi"/>
        </w:rPr>
      </w:pPr>
      <w:r>
        <w:rPr>
          <w:rFonts w:cstheme="minorHAnsi"/>
        </w:rPr>
        <w:t>Esta colaboración divulgativa no supone ningún tipo de exclusividad sobre la difusión de la obra, por parte de Todos Los Nombres, sino que, por el contrario, es un medio más para ponerla en valor.</w:t>
      </w:r>
    </w:p>
    <w:p w:rsidR="00961912" w:rsidRDefault="00961912" w:rsidP="00961912">
      <w:pPr>
        <w:pStyle w:val="Prrafodelista"/>
        <w:spacing w:before="240"/>
        <w:rPr>
          <w:rFonts w:cstheme="minorHAnsi"/>
        </w:rPr>
      </w:pPr>
    </w:p>
    <w:p w:rsidR="009A4255" w:rsidRDefault="001054B8" w:rsidP="001054B8">
      <w:pPr>
        <w:pStyle w:val="Prrafodelista"/>
        <w:numPr>
          <w:ilvl w:val="0"/>
          <w:numId w:val="1"/>
        </w:numPr>
        <w:spacing w:before="240"/>
        <w:ind w:hanging="720"/>
        <w:rPr>
          <w:rFonts w:cstheme="minorHAnsi"/>
        </w:rPr>
      </w:pPr>
      <w:r>
        <w:rPr>
          <w:rFonts w:cstheme="minorHAnsi"/>
        </w:rPr>
        <w:t>La Web ofrecerá el enlace activo al medio en el que originalmente se encuentra depositado, y que será lo que se muestre de forma clara, junto a una ficha con sus características técnicas al uso y una sinopsis de su contenido.</w:t>
      </w:r>
      <w:r w:rsidR="009A4255">
        <w:rPr>
          <w:rFonts w:cstheme="minorHAnsi"/>
        </w:rPr>
        <w:t xml:space="preserve"> </w:t>
      </w:r>
    </w:p>
    <w:p w:rsidR="001054B8" w:rsidRDefault="001054B8" w:rsidP="001054B8">
      <w:pPr>
        <w:pStyle w:val="Prrafodelista"/>
        <w:spacing w:before="240"/>
        <w:rPr>
          <w:rFonts w:cstheme="minorHAnsi"/>
        </w:rPr>
      </w:pPr>
    </w:p>
    <w:p w:rsidR="001054B8" w:rsidRDefault="001054B8" w:rsidP="001054B8">
      <w:pPr>
        <w:pStyle w:val="Prrafodelista"/>
        <w:numPr>
          <w:ilvl w:val="0"/>
          <w:numId w:val="1"/>
        </w:numPr>
        <w:ind w:hanging="720"/>
        <w:rPr>
          <w:rFonts w:cstheme="minorHAnsi"/>
        </w:rPr>
      </w:pPr>
      <w:r>
        <w:rPr>
          <w:rFonts w:cstheme="minorHAnsi"/>
        </w:rPr>
        <w:t xml:space="preserve">El repertorio a que se refiere </w:t>
      </w:r>
      <w:r w:rsidR="009A4255">
        <w:rPr>
          <w:rFonts w:cstheme="minorHAnsi"/>
        </w:rPr>
        <w:t>est</w:t>
      </w:r>
      <w:r>
        <w:rPr>
          <w:rFonts w:cstheme="minorHAnsi"/>
        </w:rPr>
        <w:t>a colaboración</w:t>
      </w:r>
      <w:r w:rsidR="009A4255">
        <w:rPr>
          <w:rFonts w:cstheme="minorHAnsi"/>
        </w:rPr>
        <w:t>, al día de hoy,</w:t>
      </w:r>
      <w:r>
        <w:rPr>
          <w:rFonts w:cstheme="minorHAnsi"/>
        </w:rPr>
        <w:t xml:space="preserve"> </w:t>
      </w:r>
      <w:r w:rsidR="009A4255">
        <w:rPr>
          <w:rFonts w:cstheme="minorHAnsi"/>
        </w:rPr>
        <w:t>e</w:t>
      </w:r>
      <w:r>
        <w:rPr>
          <w:rFonts w:cstheme="minorHAnsi"/>
        </w:rPr>
        <w:t xml:space="preserve">s </w:t>
      </w:r>
      <w:r w:rsidR="009A4255">
        <w:rPr>
          <w:rFonts w:cstheme="minorHAnsi"/>
        </w:rPr>
        <w:t>e</w:t>
      </w:r>
      <w:r>
        <w:rPr>
          <w:rFonts w:cstheme="minorHAnsi"/>
        </w:rPr>
        <w:t>l siguientes:</w:t>
      </w:r>
    </w:p>
    <w:p w:rsidR="001054B8" w:rsidRDefault="001054B8" w:rsidP="001054B8">
      <w:pPr>
        <w:pStyle w:val="Prrafodelista"/>
        <w:rPr>
          <w:rFonts w:cstheme="minorHAnsi"/>
        </w:rPr>
      </w:pPr>
    </w:p>
    <w:p w:rsidR="001054B8" w:rsidRDefault="001054B8" w:rsidP="001054B8">
      <w:pPr>
        <w:pStyle w:val="Prrafodelista"/>
        <w:numPr>
          <w:ilvl w:val="0"/>
          <w:numId w:val="2"/>
        </w:numPr>
        <w:spacing w:after="0"/>
        <w:ind w:left="1134" w:hanging="283"/>
        <w:rPr>
          <w:rFonts w:cstheme="minorHAnsi"/>
        </w:rPr>
      </w:pPr>
      <w:r w:rsidRPr="002B2F79">
        <w:rPr>
          <w:rFonts w:cstheme="minorHAnsi"/>
          <w:i/>
        </w:rPr>
        <w:lastRenderedPageBreak/>
        <w:t>Presos del silencio.</w:t>
      </w:r>
      <w:r>
        <w:rPr>
          <w:rFonts w:cstheme="minorHAnsi"/>
        </w:rPr>
        <w:t xml:space="preserve"> Mariano Agudo y Eduardo Montero. Intermedia Producciones (2005)</w:t>
      </w:r>
    </w:p>
    <w:p w:rsidR="001054B8" w:rsidRDefault="001054B8" w:rsidP="001054B8">
      <w:pPr>
        <w:pStyle w:val="Prrafodelista"/>
        <w:numPr>
          <w:ilvl w:val="0"/>
          <w:numId w:val="2"/>
        </w:numPr>
        <w:spacing w:before="240"/>
        <w:ind w:left="1134" w:hanging="283"/>
        <w:rPr>
          <w:rFonts w:cstheme="minorHAnsi"/>
        </w:rPr>
      </w:pPr>
    </w:p>
    <w:p w:rsidR="001054B8" w:rsidRDefault="001054B8" w:rsidP="001054B8">
      <w:pPr>
        <w:pStyle w:val="Prrafodelista"/>
        <w:spacing w:before="240"/>
        <w:rPr>
          <w:rFonts w:cstheme="minorHAnsi"/>
        </w:rPr>
      </w:pPr>
    </w:p>
    <w:p w:rsidR="009A4255" w:rsidRDefault="009A4255" w:rsidP="001054B8">
      <w:pPr>
        <w:pStyle w:val="Prrafodelista"/>
        <w:numPr>
          <w:ilvl w:val="0"/>
          <w:numId w:val="1"/>
        </w:numPr>
        <w:spacing w:before="240"/>
        <w:ind w:hanging="720"/>
        <w:rPr>
          <w:rFonts w:cstheme="minorHAnsi"/>
        </w:rPr>
      </w:pPr>
      <w:r>
        <w:rPr>
          <w:rFonts w:cstheme="minorHAnsi"/>
        </w:rPr>
        <w:t>La Productora ofrecerá de cada película su ficha técnica, premios y</w:t>
      </w:r>
      <w:r>
        <w:rPr>
          <w:rFonts w:cstheme="minorHAnsi"/>
        </w:rPr>
        <w:t xml:space="preserve"> </w:t>
      </w:r>
      <w:r>
        <w:rPr>
          <w:rFonts w:cstheme="minorHAnsi"/>
        </w:rPr>
        <w:t xml:space="preserve">otras </w:t>
      </w:r>
      <w:r>
        <w:rPr>
          <w:rFonts w:cstheme="minorHAnsi"/>
        </w:rPr>
        <w:t xml:space="preserve">características </w:t>
      </w:r>
      <w:r>
        <w:rPr>
          <w:rFonts w:cstheme="minorHAnsi"/>
        </w:rPr>
        <w:t>para componer una información completa en la Web Todos los Nombres, así como el</w:t>
      </w:r>
      <w:r>
        <w:rPr>
          <w:rFonts w:cstheme="minorHAnsi"/>
        </w:rPr>
        <w:t xml:space="preserve"> canal de acceso</w:t>
      </w:r>
      <w:r>
        <w:rPr>
          <w:rFonts w:cstheme="minorHAnsi"/>
        </w:rPr>
        <w:t xml:space="preserve"> con el enlace directo.</w:t>
      </w:r>
    </w:p>
    <w:p w:rsidR="009A4255" w:rsidRDefault="009A4255" w:rsidP="009A4255">
      <w:pPr>
        <w:pStyle w:val="Prrafodelista"/>
        <w:spacing w:before="240"/>
        <w:rPr>
          <w:rFonts w:cstheme="minorHAnsi"/>
        </w:rPr>
      </w:pPr>
    </w:p>
    <w:p w:rsidR="009A4255" w:rsidRDefault="009A4255" w:rsidP="001054B8">
      <w:pPr>
        <w:pStyle w:val="Prrafodelista"/>
        <w:numPr>
          <w:ilvl w:val="0"/>
          <w:numId w:val="1"/>
        </w:numPr>
        <w:spacing w:before="240"/>
        <w:ind w:hanging="720"/>
        <w:rPr>
          <w:rFonts w:cstheme="minorHAnsi"/>
        </w:rPr>
      </w:pPr>
      <w:r>
        <w:rPr>
          <w:rFonts w:cstheme="minorHAnsi"/>
        </w:rPr>
        <w:t xml:space="preserve">La Productora ofrecerá el acceso a esta obra en su canal </w:t>
      </w:r>
      <w:r w:rsidRPr="009A4255">
        <w:rPr>
          <w:rFonts w:cstheme="minorHAnsi"/>
          <w:highlight w:val="yellow"/>
        </w:rPr>
        <w:t>XXXXXXXXXXXXXXXXXXXXXXX</w:t>
      </w:r>
      <w:r>
        <w:rPr>
          <w:rFonts w:cstheme="minorHAnsi"/>
        </w:rPr>
        <w:t xml:space="preserve"> debiendo comunicar las posibles modificaciones que le afectarán para renovar el enlace.</w:t>
      </w:r>
    </w:p>
    <w:p w:rsidR="009A4255" w:rsidRDefault="009A4255" w:rsidP="009A4255">
      <w:pPr>
        <w:pStyle w:val="Prrafodelista"/>
        <w:spacing w:before="240"/>
        <w:rPr>
          <w:rFonts w:cstheme="minorHAnsi"/>
        </w:rPr>
      </w:pPr>
    </w:p>
    <w:p w:rsidR="001054B8" w:rsidRDefault="001054B8" w:rsidP="001054B8">
      <w:pPr>
        <w:pStyle w:val="Prrafodelista"/>
        <w:numPr>
          <w:ilvl w:val="0"/>
          <w:numId w:val="1"/>
        </w:numPr>
        <w:spacing w:before="240"/>
        <w:ind w:hanging="720"/>
        <w:rPr>
          <w:rFonts w:cstheme="minorHAnsi"/>
        </w:rPr>
      </w:pPr>
      <w:r>
        <w:rPr>
          <w:rFonts w:cstheme="minorHAnsi"/>
        </w:rPr>
        <w:t>La Productora comunicará a Todos los Nombres la disponibilidad de nuevos trabajos que puedan difundirse en la Web, o en su defecto la información descriptiva que anuncien de su existencia.</w:t>
      </w:r>
    </w:p>
    <w:p w:rsidR="001054B8" w:rsidRDefault="001054B8" w:rsidP="001054B8">
      <w:pPr>
        <w:pStyle w:val="Prrafodelista"/>
        <w:spacing w:before="240"/>
        <w:rPr>
          <w:rFonts w:cstheme="minorHAnsi"/>
        </w:rPr>
      </w:pPr>
    </w:p>
    <w:p w:rsidR="009A4255" w:rsidRPr="009A4255" w:rsidRDefault="00760970" w:rsidP="009A4255">
      <w:pPr>
        <w:pStyle w:val="Prrafodelista"/>
        <w:numPr>
          <w:ilvl w:val="0"/>
          <w:numId w:val="1"/>
        </w:numPr>
        <w:spacing w:before="240"/>
        <w:ind w:hanging="720"/>
        <w:rPr>
          <w:rFonts w:cstheme="minorHAnsi"/>
        </w:rPr>
      </w:pPr>
      <w:r>
        <w:rPr>
          <w:rFonts w:cstheme="minorHAnsi"/>
        </w:rPr>
        <w:t xml:space="preserve">Todos los Nombres incluirá entre las entidades colaboradoras de la Web la productora </w:t>
      </w:r>
      <w:r w:rsidRPr="00760970">
        <w:rPr>
          <w:rFonts w:cstheme="minorHAnsi"/>
          <w:highlight w:val="yellow"/>
        </w:rPr>
        <w:t>XXXXXXXXXX</w:t>
      </w:r>
      <w:r>
        <w:rPr>
          <w:rFonts w:cstheme="minorHAnsi"/>
        </w:rPr>
        <w:t>, en reconocimiento a su contribución a esta iniciativa memorialista.</w:t>
      </w:r>
    </w:p>
    <w:p w:rsidR="00760970" w:rsidRDefault="00760970" w:rsidP="00760970">
      <w:pPr>
        <w:pStyle w:val="Prrafodelista"/>
        <w:spacing w:before="240"/>
        <w:rPr>
          <w:rFonts w:cstheme="minorHAnsi"/>
        </w:rPr>
      </w:pPr>
    </w:p>
    <w:p w:rsidR="009A4255" w:rsidRDefault="009A4255" w:rsidP="001054B8">
      <w:pPr>
        <w:pStyle w:val="Prrafodelista"/>
        <w:numPr>
          <w:ilvl w:val="0"/>
          <w:numId w:val="1"/>
        </w:numPr>
        <w:spacing w:before="240"/>
        <w:ind w:hanging="720"/>
        <w:rPr>
          <w:rFonts w:cstheme="minorHAnsi"/>
        </w:rPr>
      </w:pPr>
      <w:r>
        <w:rPr>
          <w:rFonts w:cstheme="minorHAnsi"/>
        </w:rPr>
        <w:t xml:space="preserve">Todos los Nombres, asimismo, facilitará </w:t>
      </w:r>
      <w:r w:rsidR="0091314F">
        <w:rPr>
          <w:rFonts w:cstheme="minorHAnsi"/>
        </w:rPr>
        <w:t xml:space="preserve">la difusión de </w:t>
      </w:r>
      <w:r>
        <w:rPr>
          <w:rFonts w:cstheme="minorHAnsi"/>
        </w:rPr>
        <w:t>cuanta otra información</w:t>
      </w:r>
      <w:r w:rsidR="0091314F">
        <w:rPr>
          <w:rFonts w:cstheme="minorHAnsi"/>
        </w:rPr>
        <w:t xml:space="preserve"> interese a la Productora utilizar esta Web, estableciéndose para ello una comunicación permanente.</w:t>
      </w:r>
    </w:p>
    <w:p w:rsidR="0091314F" w:rsidRDefault="0091314F" w:rsidP="0091314F">
      <w:pPr>
        <w:pStyle w:val="Prrafodelista"/>
        <w:spacing w:before="240"/>
        <w:rPr>
          <w:rFonts w:cstheme="minorHAnsi"/>
        </w:rPr>
      </w:pPr>
    </w:p>
    <w:p w:rsidR="001054B8" w:rsidRDefault="001054B8" w:rsidP="001054B8">
      <w:pPr>
        <w:pStyle w:val="Prrafodelista"/>
        <w:numPr>
          <w:ilvl w:val="0"/>
          <w:numId w:val="1"/>
        </w:numPr>
        <w:spacing w:before="240"/>
        <w:ind w:hanging="720"/>
        <w:rPr>
          <w:rFonts w:cstheme="minorHAnsi"/>
        </w:rPr>
      </w:pPr>
      <w:r>
        <w:rPr>
          <w:rFonts w:cstheme="minorHAnsi"/>
        </w:rPr>
        <w:t xml:space="preserve">Las entidades gestoras de Todos los Nombres facilitarán cada </w:t>
      </w:r>
      <w:r w:rsidRPr="002E5C04">
        <w:rPr>
          <w:rFonts w:cstheme="minorHAnsi"/>
          <w:highlight w:val="yellow"/>
        </w:rPr>
        <w:t>tres</w:t>
      </w:r>
      <w:r w:rsidR="002E5C04" w:rsidRPr="002E5C04">
        <w:rPr>
          <w:rFonts w:cstheme="minorHAnsi"/>
          <w:highlight w:val="yellow"/>
        </w:rPr>
        <w:t>/seis</w:t>
      </w:r>
      <w:r>
        <w:rPr>
          <w:rFonts w:cstheme="minorHAnsi"/>
        </w:rPr>
        <w:t xml:space="preserve"> meses los accesos a las producciones difundidas según las habituales estadísticas automatizadas, o bien cuando sean solicitadas por razones de oportunidad.</w:t>
      </w:r>
    </w:p>
    <w:p w:rsidR="001054B8" w:rsidRDefault="001054B8" w:rsidP="001054B8">
      <w:pPr>
        <w:pStyle w:val="Prrafodelista"/>
        <w:spacing w:before="240"/>
        <w:rPr>
          <w:rFonts w:cstheme="minorHAnsi"/>
        </w:rPr>
      </w:pPr>
    </w:p>
    <w:p w:rsidR="001054B8" w:rsidRDefault="00961912" w:rsidP="001054B8">
      <w:pPr>
        <w:pStyle w:val="Prrafodelista"/>
        <w:numPr>
          <w:ilvl w:val="0"/>
          <w:numId w:val="1"/>
        </w:numPr>
        <w:spacing w:before="240"/>
        <w:ind w:hanging="720"/>
        <w:rPr>
          <w:rFonts w:cstheme="minorHAnsi"/>
        </w:rPr>
      </w:pPr>
      <w:r>
        <w:rPr>
          <w:rFonts w:cstheme="minorHAnsi"/>
        </w:rPr>
        <w:t>El presente Convenio tiene una duración anual desde su firma, y se renovará automáticamente siempre que no medie una comunicación para su revisión o clausura.</w:t>
      </w:r>
    </w:p>
    <w:p w:rsidR="001054B8" w:rsidRDefault="001054B8" w:rsidP="001054B8">
      <w:pPr>
        <w:spacing w:before="240"/>
        <w:rPr>
          <w:rFonts w:cstheme="minorHAnsi"/>
        </w:rPr>
      </w:pPr>
    </w:p>
    <w:p w:rsidR="001054B8" w:rsidRDefault="001054B8" w:rsidP="001054B8">
      <w:pPr>
        <w:autoSpaceDE w:val="0"/>
        <w:autoSpaceDN w:val="0"/>
        <w:adjustRightInd w:val="0"/>
        <w:spacing w:line="240" w:lineRule="auto"/>
        <w:rPr>
          <w:rFonts w:cstheme="minorHAnsi"/>
          <w:b/>
        </w:rPr>
      </w:pPr>
      <w:r w:rsidRPr="004E5BDB">
        <w:rPr>
          <w:rFonts w:cstheme="minorHAnsi"/>
        </w:rPr>
        <w:t>Y, en prueba de conformidad, las partes se ratifican en lo anteriormente expuesto por lo que firman el presente documento, por triplicado y a un solo efecto, en el lugar y fecha arriba indicado</w:t>
      </w:r>
      <w:r>
        <w:rPr>
          <w:rFonts w:cstheme="minorHAnsi"/>
        </w:rPr>
        <w:t>s</w:t>
      </w:r>
      <w:r w:rsidRPr="004E5BDB">
        <w:rPr>
          <w:rFonts w:cstheme="minorHAnsi"/>
        </w:rPr>
        <w:t>.</w:t>
      </w:r>
      <w:r w:rsidRPr="00FE0C25">
        <w:rPr>
          <w:rFonts w:cstheme="minorHAnsi"/>
          <w:b/>
        </w:rPr>
        <w:t xml:space="preserve"> </w:t>
      </w:r>
    </w:p>
    <w:p w:rsidR="001054B8" w:rsidRDefault="001054B8" w:rsidP="001054B8">
      <w:pPr>
        <w:autoSpaceDE w:val="0"/>
        <w:autoSpaceDN w:val="0"/>
        <w:adjustRightInd w:val="0"/>
        <w:spacing w:line="240" w:lineRule="auto"/>
        <w:rPr>
          <w:rFonts w:cstheme="minorHAnsi"/>
          <w:b/>
        </w:rPr>
      </w:pPr>
    </w:p>
    <w:p w:rsidR="001054B8" w:rsidRDefault="001054B8" w:rsidP="001054B8">
      <w:pPr>
        <w:autoSpaceDE w:val="0"/>
        <w:autoSpaceDN w:val="0"/>
        <w:adjustRightInd w:val="0"/>
        <w:spacing w:line="240" w:lineRule="auto"/>
        <w:rPr>
          <w:rFonts w:cstheme="minorHAnsi"/>
          <w:b/>
        </w:rPr>
      </w:pPr>
    </w:p>
    <w:p w:rsidR="001054B8" w:rsidRDefault="001054B8" w:rsidP="001054B8">
      <w:pPr>
        <w:autoSpaceDE w:val="0"/>
        <w:autoSpaceDN w:val="0"/>
        <w:adjustRightInd w:val="0"/>
        <w:spacing w:line="240" w:lineRule="auto"/>
        <w:rPr>
          <w:rFonts w:cstheme="minorHAnsi"/>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1054B8" w:rsidTr="00492FC4">
        <w:tc>
          <w:tcPr>
            <w:tcW w:w="4322" w:type="dxa"/>
          </w:tcPr>
          <w:p w:rsidR="001054B8" w:rsidRPr="001D6F01" w:rsidRDefault="001054B8" w:rsidP="00492FC4">
            <w:pPr>
              <w:autoSpaceDE w:val="0"/>
              <w:autoSpaceDN w:val="0"/>
              <w:adjustRightInd w:val="0"/>
              <w:ind w:right="278"/>
              <w:jc w:val="right"/>
              <w:rPr>
                <w:b/>
              </w:rPr>
            </w:pPr>
            <w:r w:rsidRPr="001D6F01">
              <w:rPr>
                <w:b/>
              </w:rPr>
              <w:t>Nombre y apellidos</w:t>
            </w:r>
          </w:p>
          <w:p w:rsidR="001054B8" w:rsidRPr="00FE0C25" w:rsidRDefault="001054B8" w:rsidP="00492FC4">
            <w:pPr>
              <w:autoSpaceDE w:val="0"/>
              <w:autoSpaceDN w:val="0"/>
              <w:adjustRightInd w:val="0"/>
              <w:ind w:right="278"/>
              <w:jc w:val="right"/>
              <w:rPr>
                <w:rFonts w:asciiTheme="majorHAnsi" w:hAnsiTheme="majorHAnsi" w:cs="TimesNewRomanPSMT"/>
              </w:rPr>
            </w:pPr>
            <w:r>
              <w:t>Todos los Nombres</w:t>
            </w:r>
          </w:p>
        </w:tc>
        <w:tc>
          <w:tcPr>
            <w:tcW w:w="4322" w:type="dxa"/>
          </w:tcPr>
          <w:p w:rsidR="001054B8" w:rsidRPr="001D6F01" w:rsidRDefault="001054B8" w:rsidP="00492FC4">
            <w:pPr>
              <w:autoSpaceDE w:val="0"/>
              <w:autoSpaceDN w:val="0"/>
              <w:adjustRightInd w:val="0"/>
              <w:ind w:right="278"/>
              <w:rPr>
                <w:b/>
              </w:rPr>
            </w:pPr>
            <w:r w:rsidRPr="001D6F01">
              <w:rPr>
                <w:b/>
              </w:rPr>
              <w:t>Nombre y apellidos</w:t>
            </w:r>
          </w:p>
          <w:p w:rsidR="001054B8" w:rsidRPr="00FE0C25" w:rsidRDefault="001054B8" w:rsidP="00492FC4">
            <w:pPr>
              <w:autoSpaceDE w:val="0"/>
              <w:autoSpaceDN w:val="0"/>
              <w:adjustRightInd w:val="0"/>
            </w:pPr>
            <w:r>
              <w:rPr>
                <w:rFonts w:cstheme="minorHAnsi"/>
              </w:rPr>
              <w:t>Productora</w:t>
            </w:r>
          </w:p>
        </w:tc>
      </w:tr>
    </w:tbl>
    <w:p w:rsidR="001054B8" w:rsidRPr="00E63B1A" w:rsidRDefault="001054B8" w:rsidP="001054B8">
      <w:pPr>
        <w:spacing w:before="240"/>
        <w:rPr>
          <w:rFonts w:cstheme="minorHAnsi"/>
        </w:rPr>
      </w:pPr>
    </w:p>
    <w:p w:rsidR="00117C6F" w:rsidRDefault="00117C6F"/>
    <w:sectPr w:rsidR="00117C6F" w:rsidSect="000F64A6">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4299"/>
    <w:multiLevelType w:val="hybridMultilevel"/>
    <w:tmpl w:val="6F68832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6B5F697A"/>
    <w:multiLevelType w:val="hybridMultilevel"/>
    <w:tmpl w:val="87D8CA98"/>
    <w:lvl w:ilvl="0" w:tplc="D3D2BC78">
      <w:start w:val="1"/>
      <w:numFmt w:val="ca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B8"/>
    <w:rsid w:val="00101E4B"/>
    <w:rsid w:val="001054B8"/>
    <w:rsid w:val="00117C6F"/>
    <w:rsid w:val="002E5C04"/>
    <w:rsid w:val="0030063D"/>
    <w:rsid w:val="005F526D"/>
    <w:rsid w:val="00760970"/>
    <w:rsid w:val="009026BB"/>
    <w:rsid w:val="0091314F"/>
    <w:rsid w:val="00961912"/>
    <w:rsid w:val="009A4255"/>
    <w:rsid w:val="00DE66B3"/>
    <w:rsid w:val="00F83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9CD8"/>
  <w15:chartTrackingRefBased/>
  <w15:docId w15:val="{AED1F5FF-A6DC-4719-A74A-0C1F1E21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B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54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054B8"/>
    <w:pPr>
      <w:spacing w:after="160" w:line="259" w:lineRule="auto"/>
      <w:ind w:left="720"/>
      <w:contextualSpacing/>
    </w:pPr>
  </w:style>
  <w:style w:type="character" w:styleId="Hipervnculo">
    <w:name w:val="Hyperlink"/>
    <w:basedOn w:val="Fuentedeprrafopredeter"/>
    <w:uiPriority w:val="99"/>
    <w:unhideWhenUsed/>
    <w:rsid w:val="00105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doslosnombre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592</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2022-01-10T12:24:00Z</dcterms:created>
  <dcterms:modified xsi:type="dcterms:W3CDTF">2022-01-21T10:51:00Z</dcterms:modified>
</cp:coreProperties>
</file>